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47" w:rsidRPr="00D14A47" w:rsidRDefault="00D14A47" w:rsidP="00D14A4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14A47">
        <w:rPr>
          <w:rFonts w:ascii="Times New Roman" w:eastAsia="Times New Roman" w:hAnsi="Times New Roman" w:cs="Times New Roman"/>
          <w:b/>
          <w:bCs/>
          <w:color w:val="000000"/>
          <w:sz w:val="36"/>
          <w:szCs w:val="36"/>
        </w:rPr>
        <w:t>H16.04] </w:t>
      </w:r>
      <w:hyperlink r:id="rId4" w:anchor="SH16.004" w:history="1">
        <w:r w:rsidRPr="00D14A47">
          <w:rPr>
            <w:rFonts w:ascii="Times New Roman" w:eastAsia="Times New Roman" w:hAnsi="Times New Roman" w:cs="Times New Roman"/>
            <w:b/>
            <w:bCs/>
            <w:color w:val="0000FF"/>
            <w:sz w:val="36"/>
            <w:szCs w:val="36"/>
            <w:u w:val="single"/>
          </w:rPr>
          <w:t>Liquid Metals Jets as Targets for a Muon Collider Source</w:t>
        </w:r>
      </w:hyperlink>
    </w:p>
    <w:p w:rsidR="00D14A47" w:rsidRPr="00D14A47" w:rsidRDefault="00D14A47" w:rsidP="00D14A47">
      <w:pPr>
        <w:spacing w:after="0" w:line="240" w:lineRule="auto"/>
        <w:rPr>
          <w:rFonts w:ascii="Times New Roman" w:eastAsia="Times New Roman" w:hAnsi="Times New Roman" w:cs="Times New Roman"/>
          <w:sz w:val="24"/>
          <w:szCs w:val="24"/>
        </w:rPr>
      </w:pPr>
      <w:r w:rsidRPr="00D14A47">
        <w:rPr>
          <w:rFonts w:ascii="Times New Roman" w:eastAsia="Times New Roman" w:hAnsi="Times New Roman" w:cs="Times New Roman"/>
          <w:i/>
          <w:iCs/>
          <w:color w:val="000000"/>
          <w:sz w:val="27"/>
          <w:szCs w:val="27"/>
        </w:rPr>
        <w:t xml:space="preserve">Kirk T. McDonald, </w:t>
      </w:r>
      <w:proofErr w:type="spellStart"/>
      <w:r w:rsidRPr="00D14A47">
        <w:rPr>
          <w:rFonts w:ascii="Times New Roman" w:eastAsia="Times New Roman" w:hAnsi="Times New Roman" w:cs="Times New Roman"/>
          <w:i/>
          <w:iCs/>
          <w:color w:val="000000"/>
          <w:sz w:val="27"/>
          <w:szCs w:val="27"/>
        </w:rPr>
        <w:t>Changguo</w:t>
      </w:r>
      <w:proofErr w:type="spellEnd"/>
      <w:r w:rsidRPr="00D14A47">
        <w:rPr>
          <w:rFonts w:ascii="Times New Roman" w:eastAsia="Times New Roman" w:hAnsi="Times New Roman" w:cs="Times New Roman"/>
          <w:i/>
          <w:iCs/>
          <w:color w:val="000000"/>
          <w:sz w:val="27"/>
          <w:szCs w:val="27"/>
        </w:rPr>
        <w:t xml:space="preserve"> Lu, Eric J. </w:t>
      </w:r>
      <w:proofErr w:type="spellStart"/>
      <w:r w:rsidRPr="00D14A47">
        <w:rPr>
          <w:rFonts w:ascii="Times New Roman" w:eastAsia="Times New Roman" w:hAnsi="Times New Roman" w:cs="Times New Roman"/>
          <w:i/>
          <w:iCs/>
          <w:color w:val="000000"/>
          <w:sz w:val="27"/>
          <w:szCs w:val="27"/>
        </w:rPr>
        <w:t>Prebys</w:t>
      </w:r>
      <w:proofErr w:type="spellEnd"/>
      <w:r w:rsidRPr="00D14A47">
        <w:rPr>
          <w:rFonts w:ascii="Times New Roman" w:eastAsia="Times New Roman" w:hAnsi="Times New Roman" w:cs="Times New Roman"/>
          <w:i/>
          <w:iCs/>
          <w:color w:val="000000"/>
          <w:sz w:val="27"/>
          <w:szCs w:val="27"/>
        </w:rPr>
        <w:t xml:space="preserve"> (Joseph Henry Laboratories, Princeton University, Princeton, NJ 08544)</w:t>
      </w:r>
    </w:p>
    <w:p w:rsidR="00D14A47" w:rsidRPr="00D14A47" w:rsidRDefault="00D14A47" w:rsidP="00D14A47">
      <w:pPr>
        <w:spacing w:before="100" w:beforeAutospacing="1" w:after="100" w:afterAutospacing="1" w:line="240" w:lineRule="auto"/>
        <w:rPr>
          <w:rFonts w:ascii="Times New Roman" w:eastAsia="Times New Roman" w:hAnsi="Times New Roman" w:cs="Times New Roman"/>
          <w:color w:val="000000"/>
          <w:sz w:val="27"/>
          <w:szCs w:val="27"/>
        </w:rPr>
      </w:pPr>
      <w:r w:rsidRPr="00D14A47">
        <w:rPr>
          <w:rFonts w:ascii="Times New Roman" w:eastAsia="Times New Roman" w:hAnsi="Times New Roman" w:cs="Times New Roman"/>
          <w:color w:val="000000"/>
          <w:sz w:val="27"/>
          <w:szCs w:val="27"/>
        </w:rPr>
        <w:t>The high proton fluxes required on the primary target at a future </w:t>
      </w:r>
      <w:hyperlink r:id="rId5" w:history="1">
        <w:r w:rsidRPr="00D14A47">
          <w:rPr>
            <w:rFonts w:ascii="Times New Roman" w:eastAsia="Times New Roman" w:hAnsi="Times New Roman" w:cs="Times New Roman"/>
            <w:color w:val="0000FF"/>
            <w:sz w:val="27"/>
            <w:szCs w:val="27"/>
            <w:u w:val="single"/>
          </w:rPr>
          <w:t>muon collider</w:t>
        </w:r>
      </w:hyperlink>
      <w:r w:rsidRPr="00D14A47">
        <w:rPr>
          <w:rFonts w:ascii="Times New Roman" w:eastAsia="Times New Roman" w:hAnsi="Times New Roman" w:cs="Times New Roman"/>
          <w:color w:val="000000"/>
          <w:sz w:val="27"/>
          <w:szCs w:val="27"/>
        </w:rPr>
        <w:t> make use of a solid target problematic, particularly due to effects of shock heating. We are exploring the merits of use of </w:t>
      </w:r>
      <w:hyperlink r:id="rId6" w:history="1">
        <w:r w:rsidRPr="00D14A47">
          <w:rPr>
            <w:rFonts w:ascii="Times New Roman" w:eastAsia="Times New Roman" w:hAnsi="Times New Roman" w:cs="Times New Roman"/>
            <w:color w:val="0000FF"/>
            <w:sz w:val="27"/>
            <w:szCs w:val="27"/>
            <w:u w:val="single"/>
          </w:rPr>
          <w:t>liquid metals jets</w:t>
        </w:r>
      </w:hyperlink>
      <w:r w:rsidRPr="00D14A47">
        <w:rPr>
          <w:rFonts w:ascii="Times New Roman" w:eastAsia="Times New Roman" w:hAnsi="Times New Roman" w:cs="Times New Roman"/>
          <w:color w:val="000000"/>
          <w:sz w:val="27"/>
          <w:szCs w:val="27"/>
        </w:rPr>
        <w:t xml:space="preserve"> as the target material. Indium-lead-tin alloys are candidate materials in view of their high atomic number and low melting point. The primary target at a muon collider will be surrounded by a solenoid magnet with field of order 20 T to maximize capture of soft </w:t>
      </w:r>
      <w:proofErr w:type="spellStart"/>
      <w:r w:rsidRPr="00D14A47">
        <w:rPr>
          <w:rFonts w:ascii="Times New Roman" w:eastAsia="Times New Roman" w:hAnsi="Times New Roman" w:cs="Times New Roman"/>
          <w:color w:val="000000"/>
          <w:sz w:val="27"/>
          <w:szCs w:val="27"/>
        </w:rPr>
        <w:t>pions</w:t>
      </w:r>
      <w:proofErr w:type="spellEnd"/>
      <w:r w:rsidRPr="00D14A47">
        <w:rPr>
          <w:rFonts w:ascii="Times New Roman" w:eastAsia="Times New Roman" w:hAnsi="Times New Roman" w:cs="Times New Roman"/>
          <w:color w:val="000000"/>
          <w:sz w:val="27"/>
          <w:szCs w:val="27"/>
        </w:rPr>
        <w:t>. The liquid metal jet will be deflected, and possibly dispersed, by its interaction with the strong magnetic field. We present analytic and numerical calculations on the viability of liquid jets as they traverse the magnet.</w:t>
      </w:r>
    </w:p>
    <w:p w:rsidR="00531135" w:rsidRDefault="00531135">
      <w:bookmarkStart w:id="0" w:name="_GoBack"/>
      <w:bookmarkEnd w:id="0"/>
    </w:p>
    <w:sectPr w:rsidR="0053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47"/>
    <w:rsid w:val="00531135"/>
    <w:rsid w:val="00CA6FD5"/>
    <w:rsid w:val="00D1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0F776-EF1D-4CD4-A129-4005D919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p.princeton.edu/mumu/mumu-97-3.ps" TargetMode="External"/><Relationship Id="rId5" Type="http://schemas.openxmlformats.org/officeDocument/2006/relationships/hyperlink" Target="http://www.cap.bnl.gov/mumu/mu_home_page.html" TargetMode="External"/><Relationship Id="rId4" Type="http://schemas.openxmlformats.org/officeDocument/2006/relationships/hyperlink" Target="http://flux.aps.org/meetings/YR98/BAPSAPR98/abs/S6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2020-09-01T22:45:00Z</dcterms:created>
  <dcterms:modified xsi:type="dcterms:W3CDTF">2020-09-01T22:46:00Z</dcterms:modified>
</cp:coreProperties>
</file>